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4" w:rsidRPr="00992EBD" w:rsidRDefault="007972FF" w:rsidP="00992EBD">
      <w:pPr>
        <w:jc w:val="center"/>
        <w:rPr>
          <w:rFonts w:eastAsia="VNI-Times"/>
          <w:b/>
          <w:bCs/>
          <w:sz w:val="32"/>
          <w:szCs w:val="32"/>
        </w:rPr>
      </w:pPr>
      <w:bookmarkStart w:id="0" w:name="_GoBack"/>
      <w:bookmarkEnd w:id="0"/>
      <w:r w:rsidRPr="00992EBD">
        <w:rPr>
          <w:rFonts w:eastAsia="VNI-Times"/>
          <w:b/>
          <w:bCs/>
          <w:sz w:val="32"/>
          <w:szCs w:val="32"/>
        </w:rPr>
        <w:t>ĐÁP ÁN</w:t>
      </w:r>
      <w:r w:rsidR="00992EBD" w:rsidRPr="00992EBD">
        <w:rPr>
          <w:rFonts w:eastAsia="VNI-Times"/>
          <w:b/>
          <w:bCs/>
          <w:sz w:val="32"/>
          <w:szCs w:val="32"/>
        </w:rPr>
        <w:t xml:space="preserve"> LÝ 10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969"/>
        <w:gridCol w:w="8095"/>
        <w:gridCol w:w="996"/>
      </w:tblGrid>
      <w:tr w:rsidR="00992EBD" w:rsidRPr="00992EBD" w:rsidTr="00992EBD">
        <w:trPr>
          <w:jc w:val="center"/>
        </w:trPr>
        <w:tc>
          <w:tcPr>
            <w:tcW w:w="975" w:type="dxa"/>
            <w:vAlign w:val="center"/>
          </w:tcPr>
          <w:p w:rsidR="00992EBD" w:rsidRPr="00992EBD" w:rsidRDefault="00992EBD" w:rsidP="00992EBD">
            <w:pPr>
              <w:jc w:val="center"/>
              <w:rPr>
                <w:rFonts w:eastAsia="VNI-Times"/>
                <w:b/>
                <w:bCs/>
              </w:rPr>
            </w:pPr>
            <w:r w:rsidRPr="00992EBD">
              <w:rPr>
                <w:rFonts w:eastAsia="VNI-Times"/>
                <w:b/>
                <w:bCs/>
              </w:rPr>
              <w:t>Câu</w:t>
            </w:r>
          </w:p>
        </w:tc>
        <w:tc>
          <w:tcPr>
            <w:tcW w:w="8234" w:type="dxa"/>
            <w:vAlign w:val="center"/>
          </w:tcPr>
          <w:p w:rsidR="00992EBD" w:rsidRPr="00992EBD" w:rsidRDefault="00992EBD" w:rsidP="00992EBD">
            <w:pPr>
              <w:tabs>
                <w:tab w:val="left" w:pos="12758"/>
              </w:tabs>
              <w:spacing w:before="120" w:after="120" w:line="20" w:lineRule="atLeast"/>
              <w:jc w:val="center"/>
              <w:rPr>
                <w:rFonts w:eastAsia="Calibri"/>
                <w:b/>
                <w:bCs/>
              </w:rPr>
            </w:pPr>
            <w:r w:rsidRPr="00992EBD">
              <w:rPr>
                <w:rFonts w:eastAsia="Calibri"/>
                <w:b/>
                <w:bCs/>
              </w:rPr>
              <w:t>Nội dung</w:t>
            </w:r>
          </w:p>
        </w:tc>
        <w:tc>
          <w:tcPr>
            <w:tcW w:w="851" w:type="dxa"/>
            <w:vAlign w:val="center"/>
          </w:tcPr>
          <w:p w:rsidR="00992EBD" w:rsidRPr="00992EBD" w:rsidRDefault="00992EBD" w:rsidP="00992EBD">
            <w:pPr>
              <w:jc w:val="center"/>
              <w:rPr>
                <w:b/>
                <w:bCs/>
              </w:rPr>
            </w:pPr>
            <w:r w:rsidRPr="00992EBD">
              <w:rPr>
                <w:b/>
                <w:bCs/>
              </w:rPr>
              <w:t>Điểm</w:t>
            </w:r>
          </w:p>
        </w:tc>
      </w:tr>
      <w:tr w:rsidR="0001316A" w:rsidRPr="00956B19" w:rsidTr="00992EBD">
        <w:trPr>
          <w:jc w:val="center"/>
        </w:trPr>
        <w:tc>
          <w:tcPr>
            <w:tcW w:w="975" w:type="dxa"/>
          </w:tcPr>
          <w:p w:rsidR="0001316A" w:rsidRPr="00956B19" w:rsidRDefault="0001316A" w:rsidP="0001316A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 xml:space="preserve">Câu 1: </w:t>
            </w:r>
          </w:p>
          <w:p w:rsidR="0001316A" w:rsidRPr="00956B19" w:rsidRDefault="0001316A" w:rsidP="0001316A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>1,5đ</w:t>
            </w:r>
          </w:p>
        </w:tc>
        <w:tc>
          <w:tcPr>
            <w:tcW w:w="8234" w:type="dxa"/>
          </w:tcPr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>Hiệu suất của động cơ H là tỉ số giữa công suất có ích và công suất toàn phần của động cơ</w:t>
            </w:r>
            <w:r>
              <w:rPr>
                <w:rFonts w:eastAsia="Calibri"/>
              </w:rPr>
              <w:t xml:space="preserve"> /</w:t>
            </w:r>
            <w:r w:rsidRPr="00E90424">
              <w:rPr>
                <w:rFonts w:eastAsia="Calibri"/>
              </w:rPr>
              <w:t>, đặc trưng cho hiệu quả làm việc của động cơ.</w: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  <w:vertAlign w:val="subscript"/>
              </w:rPr>
              <w:object w:dxaOrig="271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7pt;height:34.85pt" o:ole="">
                  <v:imagedata r:id="rId6" o:title=""/>
                </v:shape>
                <o:OLEObject Type="Embed" ProgID="Equation.DSMT4" ShapeID="_x0000_i1025" DrawAspect="Content" ObjectID="_1744113660" r:id="rId7"/>
              </w:objec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H: hiệu suất của động cơ (luôn &lt; 1).</w: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P’, P: công suất có ích, công suất toàn phần của động cơ.</w: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A’, A: công có ích, toàn phần của động cơ.</w: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∆P = P – P’: công suất hao phí của động cơ.</w:t>
            </w:r>
          </w:p>
          <w:p w:rsidR="0001316A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∆A = A – A’: công hao phí của động cơ.</w:t>
            </w:r>
          </w:p>
        </w:tc>
        <w:tc>
          <w:tcPr>
            <w:tcW w:w="851" w:type="dxa"/>
          </w:tcPr>
          <w:p w:rsidR="00E90424" w:rsidRDefault="00E90424" w:rsidP="0001316A"/>
          <w:p w:rsidR="0001316A" w:rsidRPr="00E90424" w:rsidRDefault="0001316A" w:rsidP="0001316A">
            <w:r w:rsidRPr="00E90424">
              <w:t>0,</w:t>
            </w:r>
            <w:r w:rsidR="00D748C0" w:rsidRPr="00E90424">
              <w:t>2</w:t>
            </w:r>
            <w:r w:rsidRPr="00E90424">
              <w:t>5</w:t>
            </w:r>
            <w:r w:rsidR="00E90424">
              <w:t>x2</w:t>
            </w:r>
          </w:p>
          <w:p w:rsidR="0001316A" w:rsidRPr="00E90424" w:rsidRDefault="0001316A" w:rsidP="0001316A"/>
          <w:p w:rsidR="00E90424" w:rsidRDefault="00E90424" w:rsidP="0001316A"/>
          <w:p w:rsidR="0001316A" w:rsidRPr="00E90424" w:rsidRDefault="0001316A" w:rsidP="0001316A">
            <w:r w:rsidRPr="00E90424">
              <w:t>0,25</w:t>
            </w:r>
            <w:r w:rsidR="00E90424">
              <w:t>x2</w:t>
            </w:r>
          </w:p>
          <w:p w:rsidR="00D748C0" w:rsidRPr="00E90424" w:rsidRDefault="00D748C0" w:rsidP="0001316A"/>
          <w:p w:rsidR="00E90424" w:rsidRDefault="00E90424" w:rsidP="0001316A"/>
          <w:p w:rsidR="0001316A" w:rsidRPr="00E90424" w:rsidRDefault="0001316A" w:rsidP="0001316A">
            <w:r w:rsidRPr="00E90424">
              <w:t>0,</w:t>
            </w:r>
            <w:r w:rsidR="00D748C0" w:rsidRPr="00E90424">
              <w:t>2</w:t>
            </w:r>
            <w:r w:rsidRPr="00E90424">
              <w:t>5đ</w:t>
            </w:r>
          </w:p>
          <w:p w:rsidR="00D748C0" w:rsidRPr="00E90424" w:rsidRDefault="00D748C0" w:rsidP="0001316A"/>
          <w:p w:rsidR="00D748C0" w:rsidRPr="00E90424" w:rsidRDefault="00D748C0" w:rsidP="0001316A"/>
          <w:p w:rsidR="00D748C0" w:rsidRPr="00E90424" w:rsidRDefault="00D748C0" w:rsidP="00D748C0"/>
          <w:p w:rsidR="00D748C0" w:rsidRPr="00E90424" w:rsidRDefault="00D748C0" w:rsidP="00D748C0">
            <w:r w:rsidRPr="00E90424">
              <w:t>0,25đ</w:t>
            </w:r>
          </w:p>
          <w:p w:rsidR="00D748C0" w:rsidRPr="00E90424" w:rsidRDefault="00D748C0" w:rsidP="00D748C0"/>
        </w:tc>
      </w:tr>
      <w:tr w:rsidR="00C53164" w:rsidRPr="00956B19" w:rsidTr="00992EBD">
        <w:trPr>
          <w:jc w:val="center"/>
        </w:trPr>
        <w:tc>
          <w:tcPr>
            <w:tcW w:w="975" w:type="dxa"/>
          </w:tcPr>
          <w:p w:rsidR="00C53164" w:rsidRPr="00956B19" w:rsidRDefault="00C53164" w:rsidP="004E6B96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>Câu 2:</w:t>
            </w:r>
          </w:p>
          <w:p w:rsidR="006D0D97" w:rsidRPr="00956B19" w:rsidRDefault="00E90424" w:rsidP="00A53A13">
            <w:pPr>
              <w:rPr>
                <w:rFonts w:eastAsia="VNI-Times"/>
              </w:rPr>
            </w:pPr>
            <w:r>
              <w:rPr>
                <w:rFonts w:eastAsia="VNI-Times"/>
              </w:rPr>
              <w:t>1,5</w:t>
            </w:r>
            <w:r w:rsidR="00A53A13" w:rsidRPr="00956B19">
              <w:rPr>
                <w:rFonts w:eastAsia="VNI-Times"/>
              </w:rPr>
              <w:t>đ</w:t>
            </w:r>
          </w:p>
        </w:tc>
        <w:tc>
          <w:tcPr>
            <w:tcW w:w="8234" w:type="dxa"/>
          </w:tcPr>
          <w:p w:rsidR="00D748C0" w:rsidRPr="00E90424" w:rsidRDefault="00D748C0" w:rsidP="00D748C0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>- Một hệ được xem là hệ kín khi hệ đó không có tương tác với các vật bên ngoài hệ.</w:t>
            </w:r>
          </w:p>
          <w:p w:rsidR="00D748C0" w:rsidRPr="00E90424" w:rsidRDefault="00D748C0" w:rsidP="00D748C0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>- Ngoài ra, khi tương tác của các vật bên ngoài hệ lên hệ bị triệt tiêu/ hoặc không đáng kể so với tương tác giữa các thành phần của hệ/, hệ vẫn có thể được xem gần đúng là hệ kín.</w:t>
            </w:r>
          </w:p>
          <w:p w:rsidR="00D748C0" w:rsidRPr="00E90424" w:rsidRDefault="00D748C0" w:rsidP="00D748C0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  <w:b/>
              </w:rPr>
            </w:pPr>
            <w:r w:rsidRPr="00E90424">
              <w:rPr>
                <w:rFonts w:eastAsia="Calibri"/>
                <w:b/>
              </w:rPr>
              <w:t xml:space="preserve">Định luật bảo toàn động lượng: </w:t>
            </w:r>
            <w:r w:rsidRPr="00E90424">
              <w:rPr>
                <w:rFonts w:eastAsia="Calibri"/>
              </w:rPr>
              <w:t>Động lượng của một hệ kín luôn bảo toàn.</w:t>
            </w:r>
          </w:p>
          <w:p w:rsidR="00C53164" w:rsidRPr="00E90424" w:rsidRDefault="00D748C0" w:rsidP="00D748C0">
            <w:pPr>
              <w:spacing w:before="120" w:after="120" w:line="20" w:lineRule="atLeast"/>
              <w:jc w:val="center"/>
              <w:rPr>
                <w:rFonts w:eastAsia="Calibri"/>
                <w:vertAlign w:val="subscript"/>
              </w:rPr>
            </w:pPr>
            <w:r w:rsidRPr="00E90424">
              <w:rPr>
                <w:rFonts w:eastAsia="Calibri"/>
                <w:vertAlign w:val="subscript"/>
              </w:rPr>
              <w:object w:dxaOrig="3540" w:dyaOrig="460">
                <v:shape id="_x0000_i1026" type="#_x0000_t75" style="width:175.95pt;height:23.8pt" o:ole="">
                  <v:imagedata r:id="rId8" o:title=""/>
                </v:shape>
                <o:OLEObject Type="Embed" ProgID="Equation.DSMT4" ShapeID="_x0000_i1026" DrawAspect="Content" ObjectID="_1744113661" r:id="rId9"/>
              </w:object>
            </w:r>
          </w:p>
        </w:tc>
        <w:tc>
          <w:tcPr>
            <w:tcW w:w="851" w:type="dxa"/>
          </w:tcPr>
          <w:p w:rsidR="00C53164" w:rsidRPr="00E90424" w:rsidRDefault="00C53164" w:rsidP="004E6B96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</w:t>
            </w:r>
            <w:r w:rsidR="006D0D97" w:rsidRPr="00E90424">
              <w:rPr>
                <w:rFonts w:eastAsia="VNI-Times"/>
              </w:rPr>
              <w:t>2</w:t>
            </w:r>
            <w:r w:rsidRPr="00E90424">
              <w:rPr>
                <w:rFonts w:eastAsia="VNI-Times"/>
              </w:rPr>
              <w:t>5</w:t>
            </w:r>
          </w:p>
          <w:p w:rsidR="00A53A13" w:rsidRPr="00E90424" w:rsidRDefault="00A53A13" w:rsidP="004E6B96">
            <w:pPr>
              <w:rPr>
                <w:rFonts w:eastAsia="VNI-Times"/>
              </w:rPr>
            </w:pPr>
          </w:p>
          <w:p w:rsidR="00A53A13" w:rsidRPr="00E90424" w:rsidRDefault="00A53A13" w:rsidP="004E6B96">
            <w:pPr>
              <w:rPr>
                <w:rFonts w:eastAsia="VNI-Times"/>
              </w:rPr>
            </w:pPr>
          </w:p>
          <w:p w:rsidR="00C53164" w:rsidRPr="00E90424" w:rsidRDefault="00C53164" w:rsidP="004E6B96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</w:t>
            </w:r>
            <w:r w:rsidR="006D0D97" w:rsidRPr="00E90424">
              <w:rPr>
                <w:rFonts w:eastAsia="VNI-Times"/>
              </w:rPr>
              <w:t>2</w:t>
            </w:r>
            <w:r w:rsidRPr="00E90424">
              <w:rPr>
                <w:rFonts w:eastAsia="VNI-Times"/>
              </w:rPr>
              <w:t>5</w:t>
            </w:r>
            <w:r w:rsidR="00D748C0" w:rsidRPr="00E90424">
              <w:rPr>
                <w:rFonts w:eastAsia="VNI-Times"/>
              </w:rPr>
              <w:t>x3</w:t>
            </w:r>
          </w:p>
          <w:p w:rsidR="006D0D97" w:rsidRPr="00E90424" w:rsidRDefault="006D0D97" w:rsidP="004E6B96">
            <w:pPr>
              <w:rPr>
                <w:rFonts w:eastAsia="VNI-Times"/>
              </w:rPr>
            </w:pPr>
          </w:p>
          <w:p w:rsidR="00E90424" w:rsidRDefault="00E90424" w:rsidP="004E6B96">
            <w:pPr>
              <w:rPr>
                <w:rFonts w:eastAsia="VNI-Times"/>
              </w:rPr>
            </w:pPr>
          </w:p>
          <w:p w:rsidR="00E90424" w:rsidRDefault="00E90424" w:rsidP="004E6B96">
            <w:pPr>
              <w:rPr>
                <w:rFonts w:eastAsia="VNI-Times"/>
              </w:rPr>
            </w:pPr>
          </w:p>
          <w:p w:rsidR="006D0D97" w:rsidRPr="00E90424" w:rsidRDefault="00A53A13" w:rsidP="004E6B96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</w:t>
            </w:r>
            <w:r w:rsidR="00D748C0" w:rsidRPr="00E90424">
              <w:rPr>
                <w:rFonts w:eastAsia="VNI-Times"/>
              </w:rPr>
              <w:t>2</w:t>
            </w:r>
            <w:r w:rsidRPr="00E90424">
              <w:rPr>
                <w:rFonts w:eastAsia="VNI-Times"/>
              </w:rPr>
              <w:t>5</w:t>
            </w:r>
          </w:p>
          <w:p w:rsidR="006D0D97" w:rsidRPr="00E90424" w:rsidRDefault="006D0D97" w:rsidP="004E6B96">
            <w:pPr>
              <w:rPr>
                <w:rFonts w:eastAsia="VNI-Times"/>
              </w:rPr>
            </w:pPr>
          </w:p>
          <w:p w:rsidR="00D748C0" w:rsidRPr="00E90424" w:rsidRDefault="00D748C0" w:rsidP="004E6B96">
            <w:pPr>
              <w:rPr>
                <w:rFonts w:eastAsia="VNI-Times"/>
              </w:rPr>
            </w:pPr>
          </w:p>
          <w:p w:rsidR="00A53A13" w:rsidRPr="00E90424" w:rsidRDefault="00A53A13" w:rsidP="004E6B96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</w:t>
            </w:r>
          </w:p>
        </w:tc>
      </w:tr>
      <w:tr w:rsidR="006D0D97" w:rsidRPr="00956B19" w:rsidTr="00992EBD">
        <w:trPr>
          <w:jc w:val="center"/>
        </w:trPr>
        <w:tc>
          <w:tcPr>
            <w:tcW w:w="975" w:type="dxa"/>
          </w:tcPr>
          <w:p w:rsidR="006D0D97" w:rsidRPr="00956B19" w:rsidRDefault="006D0D97" w:rsidP="006D0D97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>Câu 3:</w:t>
            </w:r>
          </w:p>
          <w:p w:rsidR="006D0D97" w:rsidRPr="00956B19" w:rsidRDefault="00E90424" w:rsidP="006D0D97">
            <w:pPr>
              <w:rPr>
                <w:rFonts w:eastAsia="VNI-Times"/>
              </w:rPr>
            </w:pPr>
            <w:r>
              <w:rPr>
                <w:rFonts w:eastAsia="VNI-Times"/>
              </w:rPr>
              <w:t>1,0</w:t>
            </w:r>
            <w:r w:rsidR="006D0D97" w:rsidRPr="00956B19">
              <w:rPr>
                <w:rFonts w:eastAsia="VNI-Times"/>
              </w:rPr>
              <w:t>đ</w:t>
            </w:r>
          </w:p>
        </w:tc>
        <w:tc>
          <w:tcPr>
            <w:tcW w:w="8234" w:type="dxa"/>
          </w:tcPr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  <w:b/>
              </w:rPr>
              <w:t xml:space="preserve">- </w:t>
            </w:r>
            <w:r w:rsidRPr="00E90424">
              <w:rPr>
                <w:rFonts w:eastAsia="Calibri"/>
              </w:rPr>
              <w:t xml:space="preserve">Cơ năng là tổng động năng và thế năng. </w: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jc w:val="center"/>
              <w:rPr>
                <w:rFonts w:eastAsia="Calibri"/>
                <w:vertAlign w:val="subscript"/>
              </w:rPr>
            </w:pPr>
            <w:r w:rsidRPr="00E90424">
              <w:rPr>
                <w:rFonts w:eastAsia="Calibri"/>
                <w:position w:val="-12"/>
                <w:vertAlign w:val="subscript"/>
              </w:rPr>
              <w:object w:dxaOrig="1460" w:dyaOrig="360">
                <v:shape id="_x0000_i1027" type="#_x0000_t75" style="width:73.15pt;height:18pt" o:ole="">
                  <v:imagedata r:id="rId10" o:title=""/>
                </v:shape>
                <o:OLEObject Type="Embed" ProgID="Equation.DSMT4" ShapeID="_x0000_i1027" DrawAspect="Content" ObjectID="_1744113662" r:id="rId11"/>
              </w:object>
            </w:r>
          </w:p>
          <w:p w:rsidR="00E90424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       W: cơ năng (J)</w:t>
            </w:r>
          </w:p>
          <w:p w:rsidR="003B46B1" w:rsidRPr="00E90424" w:rsidRDefault="00E90424" w:rsidP="00E90424">
            <w:pPr>
              <w:tabs>
                <w:tab w:val="left" w:pos="12758"/>
              </w:tabs>
              <w:spacing w:before="120" w:after="120" w:line="20" w:lineRule="atLeast"/>
              <w:rPr>
                <w:rFonts w:eastAsia="Calibri"/>
              </w:rPr>
            </w:pPr>
            <w:r w:rsidRPr="00E90424">
              <w:rPr>
                <w:rFonts w:eastAsia="Calibri"/>
              </w:rPr>
              <w:t xml:space="preserve">- Định luật bảo toàn cơ năng: Khi một vật chuyển động chỉ chịu tác dụng của lực bảo toàn </w:t>
            </w:r>
            <w:r>
              <w:rPr>
                <w:rFonts w:eastAsia="Calibri"/>
              </w:rPr>
              <w:t xml:space="preserve">/ </w:t>
            </w:r>
            <w:r w:rsidRPr="00E90424">
              <w:rPr>
                <w:rFonts w:eastAsia="Calibri"/>
              </w:rPr>
              <w:t>thì cơ năng của vật là một đại lượng bảo toàn.</w:t>
            </w:r>
          </w:p>
        </w:tc>
        <w:tc>
          <w:tcPr>
            <w:tcW w:w="851" w:type="dxa"/>
          </w:tcPr>
          <w:p w:rsidR="00E95A0D" w:rsidRPr="00E90424" w:rsidRDefault="00A53A13" w:rsidP="00E90424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</w:t>
            </w:r>
          </w:p>
          <w:p w:rsidR="00E90424" w:rsidRPr="00E90424" w:rsidRDefault="00E90424" w:rsidP="00E90424">
            <w:pPr>
              <w:rPr>
                <w:rFonts w:eastAsia="VNI-Times"/>
              </w:rPr>
            </w:pPr>
          </w:p>
          <w:p w:rsidR="00E90424" w:rsidRPr="00E90424" w:rsidRDefault="00E90424" w:rsidP="00E90424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</w:t>
            </w:r>
          </w:p>
          <w:p w:rsidR="00E90424" w:rsidRPr="00E90424" w:rsidRDefault="00E90424" w:rsidP="00E90424">
            <w:pPr>
              <w:rPr>
                <w:rFonts w:eastAsia="VNI-Times"/>
              </w:rPr>
            </w:pPr>
          </w:p>
          <w:p w:rsidR="00E90424" w:rsidRPr="00E90424" w:rsidRDefault="00E90424" w:rsidP="00E90424">
            <w:pPr>
              <w:rPr>
                <w:rFonts w:eastAsia="VNI-Times"/>
              </w:rPr>
            </w:pPr>
          </w:p>
          <w:p w:rsidR="00E90424" w:rsidRPr="00E90424" w:rsidRDefault="00E90424" w:rsidP="00E90424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0,25x2</w:t>
            </w:r>
          </w:p>
        </w:tc>
      </w:tr>
      <w:tr w:rsidR="002F1903" w:rsidRPr="00956B19" w:rsidTr="00992EBD">
        <w:trPr>
          <w:jc w:val="center"/>
        </w:trPr>
        <w:tc>
          <w:tcPr>
            <w:tcW w:w="975" w:type="dxa"/>
          </w:tcPr>
          <w:p w:rsidR="002F1903" w:rsidRPr="00956B19" w:rsidRDefault="002F1903" w:rsidP="002F1903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>Câu 4:</w:t>
            </w:r>
          </w:p>
          <w:p w:rsidR="002F1903" w:rsidRPr="00956B19" w:rsidRDefault="002F1903" w:rsidP="002F1903">
            <w:pPr>
              <w:rPr>
                <w:rFonts w:eastAsia="VNI-Times"/>
              </w:rPr>
            </w:pPr>
            <w:r>
              <w:rPr>
                <w:rFonts w:eastAsia="VNI-Times"/>
              </w:rPr>
              <w:t>2</w:t>
            </w:r>
            <w:r w:rsidRPr="00956B19">
              <w:rPr>
                <w:rFonts w:eastAsia="VNI-Times"/>
              </w:rPr>
              <w:t>,5đ</w:t>
            </w:r>
          </w:p>
        </w:tc>
        <w:tc>
          <w:tcPr>
            <w:tcW w:w="8234" w:type="dxa"/>
          </w:tcPr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Chọn gốc thế năng tại mặt đất W</w:t>
            </w:r>
            <w:r w:rsidRPr="000410DB">
              <w:rPr>
                <w:vertAlign w:val="subscript"/>
                <w:lang w:val="fr-FR"/>
              </w:rPr>
              <w:t>to</w:t>
            </w:r>
            <w:r>
              <w:rPr>
                <w:lang w:val="fr-FR"/>
              </w:rPr>
              <w:t>=0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Gọi A là vị trí thả vật (v</w:t>
            </w:r>
            <w:r w:rsidRPr="000410DB">
              <w:rPr>
                <w:vertAlign w:val="subscript"/>
                <w:lang w:val="fr-FR"/>
              </w:rPr>
              <w:t>A</w:t>
            </w:r>
            <w:r>
              <w:rPr>
                <w:lang w:val="fr-FR"/>
              </w:rPr>
              <w:t>=0)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Cơ năng tại A :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 w:rsidRPr="000410DB">
              <w:rPr>
                <w:vertAlign w:val="subscript"/>
                <w:lang w:val="fr-FR"/>
              </w:rPr>
              <w:t>A</w:t>
            </w:r>
            <w:r>
              <w:rPr>
                <w:lang w:val="fr-FR"/>
              </w:rPr>
              <w:t>=W</w:t>
            </w:r>
            <w:r w:rsidRPr="000410DB">
              <w:rPr>
                <w:vertAlign w:val="subscript"/>
                <w:lang w:val="fr-FR"/>
              </w:rPr>
              <w:t>đA</w:t>
            </w:r>
            <w:r>
              <w:rPr>
                <w:lang w:val="fr-FR"/>
              </w:rPr>
              <w:t>+W</w:t>
            </w:r>
            <w:r w:rsidRPr="000410DB">
              <w:rPr>
                <w:vertAlign w:val="subscript"/>
                <w:lang w:val="fr-FR"/>
              </w:rPr>
              <w:t>tA</w:t>
            </w:r>
            <w:r>
              <w:rPr>
                <w:lang w:val="fr-FR"/>
              </w:rPr>
              <w:t>=0+mg</w:t>
            </w:r>
            <w:r w:rsidR="00A76A06">
              <w:rPr>
                <w:lang w:val="fr-FR"/>
              </w:rPr>
              <w:t>h</w:t>
            </w:r>
            <w:r w:rsidRPr="000410DB">
              <w:rPr>
                <w:vertAlign w:val="subscript"/>
                <w:lang w:val="fr-FR"/>
              </w:rPr>
              <w:t>A</w:t>
            </w:r>
            <w:r>
              <w:rPr>
                <w:lang w:val="fr-FR"/>
              </w:rPr>
              <w:t>=400(J)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a) Áp dụng ĐL BTCN tại A và O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 w:rsidRPr="000410DB">
              <w:rPr>
                <w:vertAlign w:val="subscript"/>
                <w:lang w:val="fr-FR"/>
              </w:rPr>
              <w:t>O</w:t>
            </w:r>
            <w:r>
              <w:rPr>
                <w:lang w:val="fr-FR"/>
              </w:rPr>
              <w:t>=W</w:t>
            </w:r>
            <w:r w:rsidRPr="000410DB">
              <w:rPr>
                <w:vertAlign w:val="subscript"/>
                <w:lang w:val="fr-FR"/>
              </w:rPr>
              <w:t>A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1/2m.v</w:t>
            </w:r>
            <w:r w:rsidRPr="000410DB">
              <w:rPr>
                <w:vertAlign w:val="subscript"/>
                <w:lang w:val="fr-FR"/>
              </w:rPr>
              <w:t>O</w:t>
            </w:r>
            <w:r w:rsidRPr="000410DB"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>=400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=&gt; v</w:t>
            </w:r>
            <w:r w:rsidRPr="000410DB">
              <w:rPr>
                <w:vertAlign w:val="subscript"/>
                <w:lang w:val="fr-FR"/>
              </w:rPr>
              <w:t>O</w:t>
            </w:r>
            <w:r>
              <w:rPr>
                <w:lang w:val="fr-FR"/>
              </w:rPr>
              <w:t>=31,62(m/s)</w:t>
            </w:r>
          </w:p>
          <w:p w:rsidR="002F1903" w:rsidRDefault="002F1903" w:rsidP="002F1903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b) Gọi B là vị trí có </w:t>
            </w:r>
            <w:r>
              <w:rPr>
                <w:sz w:val="28"/>
                <w:szCs w:val="28"/>
                <w:lang w:val="fr-FR"/>
              </w:rPr>
              <w:t>động năng bằng thế năng 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Áp dụng ĐL BTCN tại A và B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>
              <w:rPr>
                <w:vertAlign w:val="subscript"/>
                <w:lang w:val="fr-FR"/>
              </w:rPr>
              <w:t>B</w:t>
            </w:r>
            <w:r>
              <w:rPr>
                <w:lang w:val="fr-FR"/>
              </w:rPr>
              <w:t>=W</w:t>
            </w:r>
            <w:r w:rsidRPr="000410DB">
              <w:rPr>
                <w:vertAlign w:val="subscript"/>
                <w:lang w:val="fr-FR"/>
              </w:rPr>
              <w:t>A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2W</w:t>
            </w:r>
            <w:r w:rsidRPr="008B227E">
              <w:rPr>
                <w:vertAlign w:val="subscript"/>
                <w:lang w:val="fr-FR"/>
              </w:rPr>
              <w:t>tB</w:t>
            </w:r>
            <w:r>
              <w:rPr>
                <w:lang w:val="fr-FR"/>
              </w:rPr>
              <w:t>=400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 w:rsidRPr="008B227E">
              <w:rPr>
                <w:vertAlign w:val="subscript"/>
                <w:lang w:val="fr-FR"/>
              </w:rPr>
              <w:t>tB</w:t>
            </w:r>
            <w:r>
              <w:rPr>
                <w:lang w:val="fr-FR"/>
              </w:rPr>
              <w:t>=200</w:t>
            </w:r>
          </w:p>
          <w:p w:rsidR="002F1903" w:rsidRDefault="00A76A06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2F1903" w:rsidRPr="008B227E">
              <w:rPr>
                <w:vertAlign w:val="subscript"/>
                <w:lang w:val="fr-FR"/>
              </w:rPr>
              <w:t>B</w:t>
            </w:r>
            <w:r w:rsidR="002F1903">
              <w:rPr>
                <w:lang w:val="fr-FR"/>
              </w:rPr>
              <w:t>=25(m)</w:t>
            </w:r>
          </w:p>
          <w:p w:rsidR="002F1903" w:rsidRDefault="002F1903" w:rsidP="002F1903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lastRenderedPageBreak/>
              <w:t xml:space="preserve">c) Gọi C là vị trí có </w:t>
            </w:r>
            <w:r>
              <w:rPr>
                <w:sz w:val="28"/>
                <w:szCs w:val="28"/>
                <w:lang w:val="fr-FR"/>
              </w:rPr>
              <w:t>động năng bằng 1/3 cơ năng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Áp dụng ĐL BTCN tại A và C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>
              <w:rPr>
                <w:vertAlign w:val="subscript"/>
                <w:lang w:val="fr-FR"/>
              </w:rPr>
              <w:t>C</w:t>
            </w:r>
            <w:r>
              <w:rPr>
                <w:lang w:val="fr-FR"/>
              </w:rPr>
              <w:t>=W</w:t>
            </w:r>
            <w:r w:rsidRPr="000410DB">
              <w:rPr>
                <w:vertAlign w:val="subscript"/>
                <w:lang w:val="fr-FR"/>
              </w:rPr>
              <w:t>A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3W</w:t>
            </w:r>
            <w:r>
              <w:rPr>
                <w:vertAlign w:val="subscript"/>
                <w:lang w:val="fr-FR"/>
              </w:rPr>
              <w:t>đ</w:t>
            </w:r>
            <w:r w:rsidRPr="008B227E">
              <w:rPr>
                <w:vertAlign w:val="subscript"/>
                <w:lang w:val="fr-FR"/>
              </w:rPr>
              <w:t>B</w:t>
            </w:r>
            <w:r>
              <w:rPr>
                <w:lang w:val="fr-FR"/>
              </w:rPr>
              <w:t>=400</w:t>
            </w:r>
          </w:p>
          <w:p w:rsidR="002F1903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W</w:t>
            </w:r>
            <w:r>
              <w:rPr>
                <w:vertAlign w:val="subscript"/>
                <w:lang w:val="fr-FR"/>
              </w:rPr>
              <w:t>đ</w:t>
            </w:r>
            <w:r w:rsidRPr="008B227E">
              <w:rPr>
                <w:vertAlign w:val="subscript"/>
                <w:lang w:val="fr-FR"/>
              </w:rPr>
              <w:t>B</w:t>
            </w:r>
            <w:r>
              <w:rPr>
                <w:lang w:val="fr-FR"/>
              </w:rPr>
              <w:t>=400/3</w:t>
            </w:r>
          </w:p>
          <w:p w:rsidR="002F1903" w:rsidRPr="00477851" w:rsidRDefault="002F1903" w:rsidP="002F19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Pr="008B227E">
              <w:rPr>
                <w:vertAlign w:val="subscript"/>
                <w:lang w:val="fr-FR"/>
              </w:rPr>
              <w:t>B</w:t>
            </w:r>
            <w:r>
              <w:rPr>
                <w:lang w:val="fr-FR"/>
              </w:rPr>
              <w:t>=18,26(m/s)</w:t>
            </w:r>
          </w:p>
        </w:tc>
        <w:tc>
          <w:tcPr>
            <w:tcW w:w="851" w:type="dxa"/>
          </w:tcPr>
          <w:p w:rsidR="002F1903" w:rsidRPr="00E90424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lastRenderedPageBreak/>
              <w:t>0,</w:t>
            </w:r>
            <w:r>
              <w:rPr>
                <w:rFonts w:eastAsia="VNI-Times"/>
              </w:rPr>
              <w:t>2</w:t>
            </w:r>
            <w:r w:rsidRPr="00E90424">
              <w:rPr>
                <w:rFonts w:eastAsia="VNI-Times"/>
              </w:rPr>
              <w:t>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Pr="00E90424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Pr="00E90424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</w:t>
            </w:r>
            <w:r>
              <w:rPr>
                <w:rFonts w:eastAsia="VNI-Times"/>
              </w:rPr>
              <w:t>2</w:t>
            </w:r>
            <w:r w:rsidRPr="00E90424">
              <w:rPr>
                <w:rFonts w:eastAsia="VNI-Times"/>
              </w:rPr>
              <w:t>5đ</w:t>
            </w:r>
            <w:r>
              <w:rPr>
                <w:rFonts w:eastAsia="VNI-Times"/>
              </w:rPr>
              <w:t>x2</w:t>
            </w:r>
          </w:p>
          <w:p w:rsidR="002F1903" w:rsidRPr="00E90424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Default="002F1903" w:rsidP="002F1903">
            <w:pPr>
              <w:rPr>
                <w:rFonts w:eastAsia="VNI-Times"/>
              </w:rPr>
            </w:pPr>
          </w:p>
          <w:p w:rsidR="002F1903" w:rsidRPr="00E90424" w:rsidRDefault="002F1903" w:rsidP="002F1903">
            <w:pPr>
              <w:rPr>
                <w:rFonts w:eastAsia="VNI-Times"/>
              </w:rPr>
            </w:pPr>
            <w:r w:rsidRPr="00E90424">
              <w:rPr>
                <w:rFonts w:eastAsia="VNI-Times"/>
              </w:rPr>
              <w:t>0,25đ</w:t>
            </w:r>
          </w:p>
        </w:tc>
      </w:tr>
      <w:tr w:rsidR="001B0A62" w:rsidRPr="00956B19" w:rsidTr="00992EBD">
        <w:trPr>
          <w:jc w:val="center"/>
        </w:trPr>
        <w:tc>
          <w:tcPr>
            <w:tcW w:w="975" w:type="dxa"/>
          </w:tcPr>
          <w:p w:rsidR="001B0A62" w:rsidRPr="00956B19" w:rsidRDefault="001B0A62" w:rsidP="001B0A62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lastRenderedPageBreak/>
              <w:t>Câu 5:</w:t>
            </w:r>
          </w:p>
          <w:p w:rsidR="001B0A62" w:rsidRPr="00956B19" w:rsidRDefault="001B0A62" w:rsidP="00F076EE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>(</w:t>
            </w:r>
            <w:r w:rsidR="00F076EE">
              <w:rPr>
                <w:rFonts w:eastAsia="VNI-Times"/>
              </w:rPr>
              <w:t>2</w:t>
            </w:r>
            <w:r w:rsidRPr="00956B19">
              <w:rPr>
                <w:rFonts w:eastAsia="VNI-Times"/>
              </w:rPr>
              <w:t>,</w:t>
            </w:r>
            <w:r w:rsidR="00F076EE">
              <w:rPr>
                <w:rFonts w:eastAsia="VNI-Times"/>
              </w:rPr>
              <w:t>0</w:t>
            </w:r>
            <w:r w:rsidRPr="00956B19">
              <w:rPr>
                <w:rFonts w:eastAsia="VNI-Times"/>
              </w:rPr>
              <w:t>đ)</w:t>
            </w:r>
          </w:p>
        </w:tc>
        <w:tc>
          <w:tcPr>
            <w:tcW w:w="8234" w:type="dxa"/>
          </w:tcPr>
          <w:p w:rsidR="001B0A62" w:rsidRDefault="001B0A62" w:rsidP="001B0A62">
            <w:pPr>
              <w:spacing w:line="360" w:lineRule="auto"/>
            </w:pPr>
            <w:r>
              <w:t>- vẽ hình</w:t>
            </w:r>
          </w:p>
          <w:p w:rsidR="001B0A62" w:rsidRDefault="001B0A62" w:rsidP="001B0A62">
            <w:pPr>
              <w:spacing w:line="360" w:lineRule="auto"/>
            </w:pPr>
            <w:r>
              <w:t>- Định luật bảo toàn động lượng:</w:t>
            </w:r>
          </w:p>
          <w:p w:rsidR="001B0A62" w:rsidRPr="00BF14F2" w:rsidRDefault="00ED7063" w:rsidP="001B0A62">
            <w:pPr>
              <w:spacing w:line="36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 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v'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  <w:p w:rsidR="001B0A62" w:rsidRDefault="001B0A62" w:rsidP="001B0A62">
            <w:pPr>
              <w:spacing w:line="360" w:lineRule="auto"/>
            </w:pPr>
            <w:r>
              <w:t>- Chiếu lên chiều (+): m</w:t>
            </w:r>
            <w:r w:rsidRPr="00BF14F2">
              <w:rPr>
                <w:vertAlign w:val="subscript"/>
              </w:rPr>
              <w:t>1</w:t>
            </w:r>
            <w:r>
              <w:t>v</w:t>
            </w:r>
            <w:r w:rsidRPr="00BF14F2">
              <w:rPr>
                <w:vertAlign w:val="subscript"/>
              </w:rPr>
              <w:t>1</w:t>
            </w:r>
            <w:r>
              <w:t xml:space="preserve"> </w:t>
            </w:r>
            <w:r w:rsidR="00F076EE">
              <w:t>– m</w:t>
            </w:r>
            <w:r w:rsidR="00F076EE">
              <w:rPr>
                <w:vertAlign w:val="subscript"/>
              </w:rPr>
              <w:t>2</w:t>
            </w:r>
            <w:r w:rsidR="00F076EE">
              <w:t>v</w:t>
            </w:r>
            <w:r w:rsidR="00F076EE">
              <w:rPr>
                <w:vertAlign w:val="subscript"/>
              </w:rPr>
              <w:t>2</w:t>
            </w:r>
            <w:r>
              <w:t>=</w:t>
            </w:r>
            <w:r w:rsidR="00F076EE">
              <w:t>-</w:t>
            </w:r>
            <w:r>
              <w:t>m</w:t>
            </w:r>
            <w:r w:rsidRPr="00BF14F2">
              <w:rPr>
                <w:vertAlign w:val="subscript"/>
              </w:rPr>
              <w:t>1</w:t>
            </w:r>
            <w:r>
              <w:t>v</w:t>
            </w:r>
            <w:r w:rsidR="00F076EE">
              <w:t>’</w:t>
            </w:r>
            <w:r w:rsidR="00F076EE" w:rsidRPr="00F076EE">
              <w:rPr>
                <w:vertAlign w:val="subscript"/>
              </w:rPr>
              <w:t>1</w:t>
            </w:r>
          </w:p>
          <w:p w:rsidR="001B0A62" w:rsidRDefault="001B0A62" w:rsidP="001B0A62">
            <w:pPr>
              <w:spacing w:line="360" w:lineRule="auto"/>
            </w:pPr>
            <w:r>
              <w:t>Thế số</w:t>
            </w:r>
          </w:p>
          <w:p w:rsidR="001B0A62" w:rsidRPr="00031534" w:rsidRDefault="001B0A62" w:rsidP="001223CF">
            <w:pPr>
              <w:spacing w:line="360" w:lineRule="auto"/>
            </w:pPr>
            <w:r>
              <w:t>Đáp số v</w:t>
            </w:r>
            <w:r w:rsidR="00F076EE" w:rsidRPr="00F076EE">
              <w:rPr>
                <w:vertAlign w:val="subscript"/>
              </w:rPr>
              <w:t>2</w:t>
            </w:r>
            <w:r>
              <w:t>=</w:t>
            </w:r>
            <w:r w:rsidR="001223CF">
              <w:t>2,</w:t>
            </w:r>
            <w:r w:rsidR="00F076EE">
              <w:t>5</w:t>
            </w:r>
            <w:r>
              <w:t>m/s</w:t>
            </w:r>
          </w:p>
        </w:tc>
        <w:tc>
          <w:tcPr>
            <w:tcW w:w="851" w:type="dxa"/>
          </w:tcPr>
          <w:p w:rsidR="001B0A62" w:rsidRDefault="001B0A62" w:rsidP="001B0A62">
            <w:pPr>
              <w:rPr>
                <w:rFonts w:eastAsia="VNI-Times"/>
              </w:rPr>
            </w:pPr>
            <w:r>
              <w:rPr>
                <w:rFonts w:eastAsia="VNI-Times"/>
              </w:rPr>
              <w:t>0,5</w:t>
            </w:r>
          </w:p>
          <w:p w:rsidR="001B0A62" w:rsidRDefault="001B0A62" w:rsidP="001B0A62">
            <w:pPr>
              <w:rPr>
                <w:rFonts w:eastAsia="VNI-Times"/>
              </w:rPr>
            </w:pPr>
          </w:p>
          <w:p w:rsidR="00F076EE" w:rsidRDefault="00F076EE" w:rsidP="001B0A62">
            <w:pPr>
              <w:rPr>
                <w:rFonts w:eastAsia="VNI-Times"/>
              </w:rPr>
            </w:pPr>
          </w:p>
          <w:p w:rsidR="00F076EE" w:rsidRDefault="00F076EE" w:rsidP="001B0A62">
            <w:pPr>
              <w:rPr>
                <w:rFonts w:eastAsia="VNI-Times"/>
              </w:rPr>
            </w:pPr>
            <w:r>
              <w:rPr>
                <w:rFonts w:eastAsia="VNI-Times"/>
              </w:rPr>
              <w:t>0,5</w:t>
            </w:r>
          </w:p>
          <w:p w:rsidR="00F076EE" w:rsidRDefault="00F076EE" w:rsidP="001B0A62">
            <w:pPr>
              <w:rPr>
                <w:rFonts w:eastAsia="VNI-Times"/>
              </w:rPr>
            </w:pPr>
          </w:p>
          <w:p w:rsidR="00F076EE" w:rsidRDefault="00F076EE" w:rsidP="001B0A62">
            <w:pPr>
              <w:rPr>
                <w:rFonts w:eastAsia="VNI-Times"/>
              </w:rPr>
            </w:pPr>
            <w:r>
              <w:rPr>
                <w:rFonts w:eastAsia="VNI-Times"/>
              </w:rPr>
              <w:t>0,5</w:t>
            </w:r>
          </w:p>
          <w:p w:rsidR="00F076EE" w:rsidRDefault="00F076EE" w:rsidP="001B0A62">
            <w:pPr>
              <w:rPr>
                <w:rFonts w:eastAsia="VNI-Times"/>
              </w:rPr>
            </w:pPr>
            <w:r>
              <w:rPr>
                <w:rFonts w:eastAsia="VNI-Times"/>
              </w:rPr>
              <w:t>0,25</w:t>
            </w:r>
          </w:p>
          <w:p w:rsidR="00F076EE" w:rsidRDefault="00F076EE" w:rsidP="001B0A62">
            <w:pPr>
              <w:rPr>
                <w:rFonts w:eastAsia="VNI-Times"/>
              </w:rPr>
            </w:pPr>
          </w:p>
          <w:p w:rsidR="001B0A62" w:rsidRPr="00E90424" w:rsidRDefault="00F076EE" w:rsidP="001B0A62">
            <w:pPr>
              <w:rPr>
                <w:rFonts w:eastAsia="VNI-Times"/>
              </w:rPr>
            </w:pPr>
            <w:r>
              <w:rPr>
                <w:rFonts w:eastAsia="VNI-Times"/>
              </w:rPr>
              <w:t>0,25</w:t>
            </w:r>
          </w:p>
        </w:tc>
      </w:tr>
      <w:tr w:rsidR="0001316A" w:rsidRPr="00956B19" w:rsidTr="00992EBD">
        <w:trPr>
          <w:jc w:val="center"/>
        </w:trPr>
        <w:tc>
          <w:tcPr>
            <w:tcW w:w="975" w:type="dxa"/>
          </w:tcPr>
          <w:p w:rsidR="0001316A" w:rsidRPr="00956B19" w:rsidRDefault="0001316A" w:rsidP="0001316A">
            <w:pPr>
              <w:rPr>
                <w:rFonts w:eastAsia="VNI-Times"/>
              </w:rPr>
            </w:pPr>
            <w:r w:rsidRPr="00956B19">
              <w:rPr>
                <w:rFonts w:eastAsia="VNI-Times"/>
              </w:rPr>
              <w:t xml:space="preserve">Câu 6: </w:t>
            </w:r>
          </w:p>
          <w:p w:rsidR="00A53A13" w:rsidRPr="00956B19" w:rsidRDefault="00A53A13" w:rsidP="0001316A">
            <w:pPr>
              <w:rPr>
                <w:rFonts w:eastAsia="Calibri"/>
              </w:rPr>
            </w:pPr>
            <w:r w:rsidRPr="00956B19">
              <w:rPr>
                <w:rFonts w:eastAsia="VNI-Times"/>
              </w:rPr>
              <w:t>(</w:t>
            </w:r>
            <w:r w:rsidR="00E90424">
              <w:rPr>
                <w:rFonts w:eastAsia="VNI-Times"/>
              </w:rPr>
              <w:t>1</w:t>
            </w:r>
            <w:r w:rsidR="00296B84">
              <w:rPr>
                <w:rFonts w:eastAsia="VNI-Times"/>
              </w:rPr>
              <w:t>,5</w:t>
            </w:r>
            <w:r w:rsidRPr="00956B19">
              <w:rPr>
                <w:rFonts w:eastAsia="VNI-Times"/>
              </w:rPr>
              <w:t>đ)</w:t>
            </w:r>
          </w:p>
          <w:p w:rsidR="0001316A" w:rsidRPr="00956B19" w:rsidRDefault="0001316A" w:rsidP="0001316A">
            <w:pPr>
              <w:rPr>
                <w:rFonts w:eastAsia="VNI-Times"/>
              </w:rPr>
            </w:pPr>
          </w:p>
        </w:tc>
        <w:tc>
          <w:tcPr>
            <w:tcW w:w="8234" w:type="dxa"/>
          </w:tcPr>
          <w:p w:rsidR="0001316A" w:rsidRPr="00956B19" w:rsidRDefault="00A53A13" w:rsidP="0001316A">
            <w:r w:rsidRPr="00956B19">
              <w:t xml:space="preserve">- Hình vẽ: biễu diễn lực </w:t>
            </w:r>
            <w:r w:rsidR="00296B84">
              <w:t>kéo và độ dịch chuyển hợp nhau góc 30</w:t>
            </w:r>
            <w:r w:rsidR="00296B84" w:rsidRPr="00296B84">
              <w:rPr>
                <w:vertAlign w:val="superscript"/>
              </w:rPr>
              <w:t>0</w:t>
            </w:r>
          </w:p>
          <w:p w:rsidR="0001316A" w:rsidRPr="00956B19" w:rsidRDefault="0001316A" w:rsidP="0001316A">
            <w:r w:rsidRPr="00956B19">
              <w:t xml:space="preserve">- </w:t>
            </w:r>
            <w:r w:rsidR="00296B84">
              <w:t>A=F.d.cos</w:t>
            </w:r>
            <w:r w:rsidR="00296B84">
              <w:sym w:font="Symbol" w:char="F061"/>
            </w:r>
            <w:r w:rsidR="00296B84">
              <w:t>=1299,04(J)</w:t>
            </w:r>
          </w:p>
          <w:p w:rsidR="00956B19" w:rsidRPr="00956B19" w:rsidRDefault="00296B84" w:rsidP="00296B84">
            <w:pPr>
              <w:rPr>
                <w:lang w:val="fr-FR"/>
              </w:rPr>
            </w:pPr>
            <w:r>
              <w:rPr>
                <w:lang w:val="fr-FR"/>
              </w:rPr>
              <w:t>- P=A/t= 21,65(W)</w:t>
            </w:r>
          </w:p>
        </w:tc>
        <w:tc>
          <w:tcPr>
            <w:tcW w:w="851" w:type="dxa"/>
          </w:tcPr>
          <w:p w:rsidR="0001316A" w:rsidRPr="00E90424" w:rsidRDefault="0001316A" w:rsidP="0001316A">
            <w:r w:rsidRPr="00E90424">
              <w:t>0,5</w:t>
            </w:r>
          </w:p>
          <w:p w:rsidR="0001316A" w:rsidRPr="00E90424" w:rsidRDefault="0001316A" w:rsidP="0001316A">
            <w:r w:rsidRPr="00E90424">
              <w:t>0,</w:t>
            </w:r>
            <w:r w:rsidR="00296B84">
              <w:t>2</w:t>
            </w:r>
            <w:r w:rsidRPr="00E90424">
              <w:t>5</w:t>
            </w:r>
            <w:r w:rsidR="00296B84">
              <w:t>x2</w:t>
            </w:r>
          </w:p>
          <w:p w:rsidR="0001316A" w:rsidRPr="00E90424" w:rsidRDefault="00296B84" w:rsidP="00296B84">
            <w:r>
              <w:t>0</w:t>
            </w:r>
            <w:r w:rsidR="0001316A" w:rsidRPr="00E90424">
              <w:t>,</w:t>
            </w:r>
            <w:r>
              <w:t>2</w:t>
            </w:r>
            <w:r w:rsidR="0001316A" w:rsidRPr="00E90424">
              <w:t>5</w:t>
            </w:r>
            <w:r>
              <w:t>x2</w:t>
            </w:r>
          </w:p>
        </w:tc>
      </w:tr>
    </w:tbl>
    <w:p w:rsidR="004E6B96" w:rsidRPr="00956B19" w:rsidRDefault="004E6B96" w:rsidP="004E6B96">
      <w:pPr>
        <w:rPr>
          <w:rFonts w:eastAsia="VNI-Times"/>
        </w:rPr>
      </w:pPr>
    </w:p>
    <w:p w:rsidR="007972FF" w:rsidRPr="00956B19" w:rsidRDefault="007972FF" w:rsidP="00D25126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7972FF" w:rsidRPr="00956B19" w:rsidRDefault="007972FF" w:rsidP="004E6B96">
      <w:pPr>
        <w:rPr>
          <w:rFonts w:eastAsia="VNI-Times"/>
        </w:rPr>
      </w:pPr>
    </w:p>
    <w:sectPr w:rsidR="007972FF" w:rsidRPr="00956B19" w:rsidSect="00992EBD">
      <w:pgSz w:w="11907" w:h="16840" w:code="9"/>
      <w:pgMar w:top="567" w:right="992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22D2"/>
    <w:multiLevelType w:val="hybridMultilevel"/>
    <w:tmpl w:val="78281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6"/>
    <w:rsid w:val="0001316A"/>
    <w:rsid w:val="001223CF"/>
    <w:rsid w:val="0013412F"/>
    <w:rsid w:val="001B0A62"/>
    <w:rsid w:val="001B0D27"/>
    <w:rsid w:val="002058AA"/>
    <w:rsid w:val="00241594"/>
    <w:rsid w:val="00281E37"/>
    <w:rsid w:val="00296B84"/>
    <w:rsid w:val="002F1903"/>
    <w:rsid w:val="0034355C"/>
    <w:rsid w:val="003B46B1"/>
    <w:rsid w:val="00433F53"/>
    <w:rsid w:val="004606AD"/>
    <w:rsid w:val="004C2FD4"/>
    <w:rsid w:val="004E6B96"/>
    <w:rsid w:val="00543FE0"/>
    <w:rsid w:val="005F3C4D"/>
    <w:rsid w:val="006D0D97"/>
    <w:rsid w:val="006D603D"/>
    <w:rsid w:val="00735C7A"/>
    <w:rsid w:val="007972FF"/>
    <w:rsid w:val="007C1174"/>
    <w:rsid w:val="007D0DA8"/>
    <w:rsid w:val="008845AC"/>
    <w:rsid w:val="008D5320"/>
    <w:rsid w:val="009145DC"/>
    <w:rsid w:val="00956B19"/>
    <w:rsid w:val="00992EBD"/>
    <w:rsid w:val="009B5210"/>
    <w:rsid w:val="00A53A13"/>
    <w:rsid w:val="00A67ED2"/>
    <w:rsid w:val="00A76A06"/>
    <w:rsid w:val="00B66A67"/>
    <w:rsid w:val="00B83FF2"/>
    <w:rsid w:val="00C53164"/>
    <w:rsid w:val="00C6182A"/>
    <w:rsid w:val="00D25126"/>
    <w:rsid w:val="00D52731"/>
    <w:rsid w:val="00D748C0"/>
    <w:rsid w:val="00DA35B5"/>
    <w:rsid w:val="00DD21FD"/>
    <w:rsid w:val="00DF598B"/>
    <w:rsid w:val="00E90424"/>
    <w:rsid w:val="00E95A0D"/>
    <w:rsid w:val="00EB6510"/>
    <w:rsid w:val="00ED7063"/>
    <w:rsid w:val="00F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6B96"/>
    <w:pPr>
      <w:ind w:left="720"/>
    </w:pPr>
  </w:style>
  <w:style w:type="character" w:customStyle="1" w:styleId="ListParagraphChar">
    <w:name w:val="List Paragraph Char"/>
    <w:link w:val="ListParagraph"/>
    <w:qFormat/>
    <w:rsid w:val="004E6B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1B0D2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1B0D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6B96"/>
    <w:pPr>
      <w:ind w:left="720"/>
    </w:pPr>
  </w:style>
  <w:style w:type="character" w:customStyle="1" w:styleId="ListParagraphChar">
    <w:name w:val="List Paragraph Char"/>
    <w:link w:val="ListParagraph"/>
    <w:qFormat/>
    <w:rsid w:val="004E6B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1B0D2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1B0D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Thanh loc</cp:lastModifiedBy>
  <cp:revision>2</cp:revision>
  <dcterms:created xsi:type="dcterms:W3CDTF">2023-04-27T08:15:00Z</dcterms:created>
  <dcterms:modified xsi:type="dcterms:W3CDTF">2023-04-27T08:15:00Z</dcterms:modified>
</cp:coreProperties>
</file>